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08"/>
        <w:gridCol w:w="4623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6"/>
              <w:gridCol w:w="3610"/>
              <w:gridCol w:w="827"/>
              <w:gridCol w:w="964"/>
              <w:gridCol w:w="1663"/>
              <w:gridCol w:w="1016"/>
              <w:gridCol w:w="1723"/>
              <w:gridCol w:w="12"/>
            </w:tblGrid>
            <w:tr w:rsidR="00693280" w:rsidRPr="00D62957" w:rsidTr="00353594">
              <w:trPr>
                <w:gridAfter w:val="1"/>
                <w:wAfter w:w="12" w:type="dxa"/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2C371D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2C371D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11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353594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Набор контрольной крови Г</w:t>
                  </w:r>
                  <w:r w:rsidR="00DB3619" w:rsidRPr="00D62957">
                    <w:rPr>
                      <w:rFonts w:ascii="Times New Roman" w:hAnsi="Times New Roman" w:cs="Times New Roman"/>
                      <w:color w:val="000000"/>
                    </w:rPr>
                    <w:t>ематрол 3D (3 фл по 4,5 мл)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Изотонический разбавитель HC5L-DILUENT, 20 л/уп 16430/20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112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Реагент для анализха лейкоцитов и измерения концентрации гемоглобина HC5L-DIFF, 1 л/уп 16430/40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Лизирующий раствор HC5L-LYSE, 5 л/уп 16430/30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Контрольный</w:t>
                  </w:r>
                  <w:r w:rsidRPr="00D6295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материал</w:t>
                  </w:r>
                  <w:r w:rsidRPr="00D6295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J.T.BAKER CD Diff Control NORMAL 3453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Реагент для срочной очистки J.T.BAKER ProClean Plus (Enzymatic)3901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Реагент для срочной очистки J.T.BAKER Hypochlorite 5% 3936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Разбавитель изотонический для HumaCount 3 -diff HC-DILUENT, 20 л/уп 17400/11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Лизирующий реагент для HumaCount 3 -diff HC-Lyse CF, 1 л/уп 17400/22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B3619" w:rsidRPr="00D62957" w:rsidTr="00353594">
              <w:trPr>
                <w:gridAfter w:val="1"/>
                <w:wAfter w:w="12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3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Очищающий реагент для HumaCount 3 -diff HC-Cleaner, 1 л/уп 17400/31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62957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6295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3619" w:rsidRPr="00D62957" w:rsidRDefault="00DB3619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D62957" w:rsidTr="00353594">
              <w:trPr>
                <w:jc w:val="center"/>
              </w:trPr>
              <w:tc>
                <w:tcPr>
                  <w:tcW w:w="846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D62957" w:rsidTr="00353594">
              <w:trPr>
                <w:trHeight w:val="391"/>
                <w:jc w:val="center"/>
              </w:trPr>
              <w:tc>
                <w:tcPr>
                  <w:tcW w:w="846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1460D3" w:rsidP="00D629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D6295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62957" w:rsidRDefault="004864FE" w:rsidP="00D62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35359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35359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bookmarkStart w:id="0" w:name="_GoBack"/>
            <w:bookmarkEnd w:id="0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3594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2957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619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9735E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AF1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CCD7-6EED-4AC4-BED9-09BFD938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2023-02-01T11:17:00Z</dcterms:modified>
</cp:coreProperties>
</file>